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5C7F1" w14:textId="77777777" w:rsidR="00A51476" w:rsidRPr="00A51476" w:rsidRDefault="00A51476" w:rsidP="00A51476">
      <w:pPr>
        <w:spacing w:before="100" w:beforeAutospacing="1" w:after="100" w:afterAutospacing="1" w:line="240" w:lineRule="auto"/>
        <w:outlineLvl w:val="3"/>
        <w:rPr>
          <w:rFonts w:ascii="Arial" w:eastAsia="Times New Roman" w:hAnsi="Arial" w:cs="Arial"/>
          <w:b/>
          <w:bCs/>
          <w:kern w:val="0"/>
          <w14:ligatures w14:val="none"/>
        </w:rPr>
      </w:pPr>
      <w:r w:rsidRPr="00A51476">
        <w:rPr>
          <w:rFonts w:ascii="Arial" w:eastAsia="Times New Roman" w:hAnsi="Arial" w:cs="Arial"/>
          <w:b/>
          <w:bCs/>
          <w:color w:val="000000"/>
          <w:kern w:val="0"/>
          <w14:ligatures w14:val="none"/>
        </w:rPr>
        <w:t>BOARD POLICIES, PROCEDURES, &amp; RULES</w:t>
      </w:r>
    </w:p>
    <w:p w14:paraId="2C9454C0" w14:textId="77777777" w:rsidR="00A51476" w:rsidRPr="00A51476" w:rsidRDefault="00A51476" w:rsidP="00A51476">
      <w:pPr>
        <w:spacing w:before="100" w:beforeAutospacing="1" w:after="100" w:afterAutospacing="1" w:line="240" w:lineRule="auto"/>
        <w:outlineLvl w:val="3"/>
        <w:rPr>
          <w:rFonts w:ascii="Arial" w:eastAsia="Times New Roman" w:hAnsi="Arial" w:cs="Arial"/>
          <w:b/>
          <w:bCs/>
          <w:kern w:val="0"/>
          <w14:ligatures w14:val="none"/>
        </w:rPr>
      </w:pPr>
      <w:r w:rsidRPr="00A51476">
        <w:rPr>
          <w:rFonts w:ascii="Arial" w:eastAsia="Times New Roman" w:hAnsi="Arial" w:cs="Arial"/>
          <w:b/>
          <w:bCs/>
          <w:color w:val="000000"/>
          <w:kern w:val="0"/>
          <w14:ligatures w14:val="none"/>
        </w:rPr>
        <w:t>of the</w:t>
      </w:r>
    </w:p>
    <w:p w14:paraId="51840850" w14:textId="77777777" w:rsidR="00A51476" w:rsidRPr="00A51476" w:rsidRDefault="00A51476" w:rsidP="00A51476">
      <w:pPr>
        <w:spacing w:before="100" w:beforeAutospacing="1" w:after="100" w:afterAutospacing="1" w:line="240" w:lineRule="auto"/>
        <w:outlineLvl w:val="3"/>
        <w:rPr>
          <w:rFonts w:ascii="Arial" w:eastAsia="Times New Roman" w:hAnsi="Arial" w:cs="Arial"/>
          <w:b/>
          <w:bCs/>
          <w:kern w:val="0"/>
          <w14:ligatures w14:val="none"/>
        </w:rPr>
      </w:pPr>
      <w:r w:rsidRPr="00A51476">
        <w:rPr>
          <w:rFonts w:ascii="Arial" w:eastAsia="Times New Roman" w:hAnsi="Arial" w:cs="Arial"/>
          <w:b/>
          <w:bCs/>
          <w:color w:val="000000"/>
          <w:kern w:val="0"/>
          <w14:ligatures w14:val="none"/>
        </w:rPr>
        <w:t>AMERICAN RACING PIGEON UNION, INC.</w:t>
      </w:r>
    </w:p>
    <w:p w14:paraId="513FD89A"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r w:rsidRPr="00A51476">
        <w:rPr>
          <w:rFonts w:ascii="Arial" w:eastAsia="Times New Roman" w:hAnsi="Arial" w:cs="Arial"/>
          <w:b/>
          <w:bCs/>
          <w:color w:val="000000"/>
          <w:kern w:val="0"/>
          <w:sz w:val="20"/>
          <w:szCs w:val="20"/>
          <w14:ligatures w14:val="none"/>
        </w:rPr>
        <w:t>Policy Title: Expense Reimbursement of AU Representatives and Guests</w:t>
      </w:r>
    </w:p>
    <w:p w14:paraId="1965693C"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r w:rsidRPr="00A51476">
        <w:rPr>
          <w:rFonts w:ascii="Arial" w:eastAsia="Times New Roman" w:hAnsi="Arial" w:cs="Arial"/>
          <w:b/>
          <w:bCs/>
          <w:color w:val="000000"/>
          <w:kern w:val="0"/>
          <w:sz w:val="20"/>
          <w:szCs w:val="20"/>
          <w14:ligatures w14:val="none"/>
        </w:rPr>
        <w:t>Policy Number</w:t>
      </w:r>
      <w:proofErr w:type="gramStart"/>
      <w:r w:rsidRPr="00A51476">
        <w:rPr>
          <w:rFonts w:ascii="Arial" w:eastAsia="Times New Roman" w:hAnsi="Arial" w:cs="Arial"/>
          <w:b/>
          <w:bCs/>
          <w:color w:val="000000"/>
          <w:kern w:val="0"/>
          <w:sz w:val="20"/>
          <w:szCs w:val="20"/>
          <w14:ligatures w14:val="none"/>
        </w:rPr>
        <w:t>:  AU920</w:t>
      </w:r>
      <w:proofErr w:type="gramEnd"/>
      <w:r w:rsidRPr="00A51476">
        <w:rPr>
          <w:rFonts w:ascii="Arial" w:eastAsia="Times New Roman" w:hAnsi="Arial" w:cs="Arial"/>
          <w:b/>
          <w:bCs/>
          <w:color w:val="000000"/>
          <w:kern w:val="0"/>
          <w:sz w:val="20"/>
          <w:szCs w:val="20"/>
          <w14:ligatures w14:val="none"/>
        </w:rPr>
        <w:t>                                                                            </w:t>
      </w:r>
    </w:p>
    <w:p w14:paraId="6282DBBE"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r w:rsidRPr="00A51476">
        <w:rPr>
          <w:rFonts w:ascii="Arial" w:eastAsia="Times New Roman" w:hAnsi="Arial" w:cs="Arial"/>
          <w:b/>
          <w:bCs/>
          <w:color w:val="000000"/>
          <w:kern w:val="0"/>
          <w:sz w:val="20"/>
          <w:szCs w:val="20"/>
          <w14:ligatures w14:val="none"/>
        </w:rPr>
        <w:t>Effective Date:   January 1, 1996          </w:t>
      </w:r>
    </w:p>
    <w:p w14:paraId="5134E3A9"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r w:rsidRPr="00A51476">
        <w:rPr>
          <w:rFonts w:ascii="Arial" w:eastAsia="Times New Roman" w:hAnsi="Arial" w:cs="Arial"/>
          <w:b/>
          <w:bCs/>
          <w:color w:val="000000"/>
          <w:kern w:val="0"/>
          <w:sz w:val="20"/>
          <w:szCs w:val="20"/>
          <w14:ligatures w14:val="none"/>
        </w:rPr>
        <w:t>Last Revision:   November 18, 2013 </w:t>
      </w:r>
      <w:r w:rsidRPr="00A51476">
        <w:rPr>
          <w:rFonts w:ascii="Arial" w:eastAsia="Times New Roman" w:hAnsi="Arial" w:cs="Arial"/>
          <w:color w:val="000000"/>
          <w:kern w:val="0"/>
          <w:sz w:val="20"/>
          <w:szCs w:val="20"/>
          <w14:ligatures w14:val="none"/>
        </w:rPr>
        <w:t>         </w:t>
      </w:r>
    </w:p>
    <w:p w14:paraId="750EA9DA"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r w:rsidRPr="00A51476">
        <w:rPr>
          <w:rFonts w:ascii="Arial" w:eastAsia="Times New Roman" w:hAnsi="Arial" w:cs="Arial"/>
          <w:b/>
          <w:bCs/>
          <w:color w:val="000000"/>
          <w:kern w:val="0"/>
          <w:sz w:val="20"/>
          <w:szCs w:val="20"/>
          <w14:ligatures w14:val="none"/>
        </w:rPr>
        <w:t>Introduction</w:t>
      </w:r>
      <w:proofErr w:type="gramStart"/>
      <w:r w:rsidRPr="00A51476">
        <w:rPr>
          <w:rFonts w:ascii="Arial" w:eastAsia="Times New Roman" w:hAnsi="Arial" w:cs="Arial"/>
          <w:b/>
          <w:bCs/>
          <w:color w:val="000000"/>
          <w:kern w:val="0"/>
          <w:sz w:val="20"/>
          <w:szCs w:val="20"/>
          <w14:ligatures w14:val="none"/>
        </w:rPr>
        <w:t>:  Should</w:t>
      </w:r>
      <w:proofErr w:type="gramEnd"/>
      <w:r w:rsidRPr="00A51476">
        <w:rPr>
          <w:rFonts w:ascii="Arial" w:eastAsia="Times New Roman" w:hAnsi="Arial" w:cs="Arial"/>
          <w:b/>
          <w:bCs/>
          <w:color w:val="000000"/>
          <w:kern w:val="0"/>
          <w:sz w:val="20"/>
          <w:szCs w:val="20"/>
          <w14:ligatures w14:val="none"/>
        </w:rPr>
        <w:t xml:space="preserve"> an AU representative be asked to attend a seminar, convention, etc., they should determine an estimated cost for hotel, airfare/mileage, parking, meals, and other potential related expenses.  This should be submitted to the AU President, Treasurer and Executive Director </w:t>
      </w:r>
      <w:r w:rsidRPr="00A51476">
        <w:rPr>
          <w:rFonts w:ascii="Arial" w:eastAsia="Times New Roman" w:hAnsi="Arial" w:cs="Arial"/>
          <w:b/>
          <w:bCs/>
          <w:color w:val="000000"/>
          <w:kern w:val="0"/>
          <w:sz w:val="20"/>
          <w:szCs w:val="20"/>
          <w:u w:val="single"/>
          <w14:ligatures w14:val="none"/>
        </w:rPr>
        <w:t>prior to travel taking place</w:t>
      </w:r>
      <w:r w:rsidRPr="00A51476">
        <w:rPr>
          <w:rFonts w:ascii="Arial" w:eastAsia="Times New Roman" w:hAnsi="Arial" w:cs="Arial"/>
          <w:b/>
          <w:bCs/>
          <w:color w:val="000000"/>
          <w:kern w:val="0"/>
          <w:sz w:val="20"/>
          <w:szCs w:val="20"/>
          <w14:ligatures w14:val="none"/>
        </w:rPr>
        <w:t>.  This practice will ensure all AU representatives are aware of expenses the AU will incur.</w:t>
      </w:r>
    </w:p>
    <w:p w14:paraId="4E96F9C5"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r w:rsidRPr="00A51476">
        <w:rPr>
          <w:rFonts w:ascii="Arial" w:eastAsia="Times New Roman" w:hAnsi="Arial" w:cs="Arial"/>
          <w:b/>
          <w:bCs/>
          <w:color w:val="000000"/>
          <w:kern w:val="0"/>
          <w:sz w:val="20"/>
          <w:szCs w:val="20"/>
          <w14:ligatures w14:val="none"/>
        </w:rPr>
        <w:t>List the dates involved, hotel cost, airfare and/or mileage, meals and any other costs their trip may generate. (Rental car, shuttle, taxi, etc.)</w:t>
      </w:r>
    </w:p>
    <w:p w14:paraId="10F8D1DC"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proofErr w:type="gramStart"/>
      <w:r w:rsidRPr="00A51476">
        <w:rPr>
          <w:rFonts w:ascii="Arial" w:eastAsia="Times New Roman" w:hAnsi="Arial" w:cs="Arial"/>
          <w:b/>
          <w:bCs/>
          <w:color w:val="000000"/>
          <w:kern w:val="0"/>
          <w:sz w:val="20"/>
          <w:szCs w:val="20"/>
          <w14:ligatures w14:val="none"/>
        </w:rPr>
        <w:t>920.01  Reimbursement</w:t>
      </w:r>
      <w:proofErr w:type="gramEnd"/>
      <w:r w:rsidRPr="00A51476">
        <w:rPr>
          <w:rFonts w:ascii="Arial" w:eastAsia="Times New Roman" w:hAnsi="Arial" w:cs="Arial"/>
          <w:b/>
          <w:bCs/>
          <w:color w:val="000000"/>
          <w:kern w:val="0"/>
          <w:sz w:val="20"/>
          <w:szCs w:val="20"/>
          <w14:ligatures w14:val="none"/>
        </w:rPr>
        <w:t xml:space="preserve"> of Expenses for Attendance at AU Meetings.</w:t>
      </w:r>
      <w:r w:rsidRPr="00A51476">
        <w:rPr>
          <w:rFonts w:ascii="Arial" w:eastAsia="Times New Roman" w:hAnsi="Arial" w:cs="Arial"/>
          <w:color w:val="000000"/>
          <w:kern w:val="0"/>
          <w:sz w:val="20"/>
          <w:szCs w:val="20"/>
          <w14:ligatures w14:val="none"/>
        </w:rPr>
        <w:t>  The Union will pay for, or reimburse, certain expenses for AU Officers, Directors, Advisors, Appointees, Executive Director (hereinafter referred to as Union “representatives”), and invited guests, incurred in connection with attendance at AU Meetings, as follows:</w:t>
      </w:r>
    </w:p>
    <w:p w14:paraId="3497AFDA"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r w:rsidRPr="00A51476">
        <w:rPr>
          <w:rFonts w:ascii="Arial" w:eastAsia="Times New Roman" w:hAnsi="Arial" w:cs="Arial"/>
          <w:color w:val="000000"/>
          <w:kern w:val="0"/>
          <w:sz w:val="20"/>
          <w:szCs w:val="20"/>
          <w14:ligatures w14:val="none"/>
        </w:rPr>
        <w:t xml:space="preserve">A.  Travel expenses for travel by airplane shall be reimbursed at actual cost for coach rate, provided the representative or guest makes a reasonable effort to secure ticking at an advance date </w:t>
      </w:r>
      <w:proofErr w:type="gramStart"/>
      <w:r w:rsidRPr="00A51476">
        <w:rPr>
          <w:rFonts w:ascii="Arial" w:eastAsia="Times New Roman" w:hAnsi="Arial" w:cs="Arial"/>
          <w:color w:val="000000"/>
          <w:kern w:val="0"/>
          <w:sz w:val="20"/>
          <w:szCs w:val="20"/>
          <w14:ligatures w14:val="none"/>
        </w:rPr>
        <w:t>in order to</w:t>
      </w:r>
      <w:proofErr w:type="gramEnd"/>
      <w:r w:rsidRPr="00A51476">
        <w:rPr>
          <w:rFonts w:ascii="Arial" w:eastAsia="Times New Roman" w:hAnsi="Arial" w:cs="Arial"/>
          <w:color w:val="000000"/>
          <w:kern w:val="0"/>
          <w:sz w:val="20"/>
          <w:szCs w:val="20"/>
          <w14:ligatures w14:val="none"/>
        </w:rPr>
        <w:t xml:space="preserve"> secure the most economical travel fare available;</w:t>
      </w:r>
    </w:p>
    <w:p w14:paraId="3A420A40"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r w:rsidRPr="00A51476">
        <w:rPr>
          <w:rFonts w:ascii="Arial" w:eastAsia="Times New Roman" w:hAnsi="Arial" w:cs="Arial"/>
          <w:color w:val="000000"/>
          <w:kern w:val="0"/>
          <w:sz w:val="20"/>
          <w:szCs w:val="20"/>
          <w14:ligatures w14:val="none"/>
        </w:rPr>
        <w:t>B.  </w:t>
      </w:r>
      <w:r w:rsidRPr="00A51476">
        <w:rPr>
          <w:rFonts w:ascii="Arial" w:eastAsia="Times New Roman" w:hAnsi="Arial" w:cs="Arial"/>
          <w:kern w:val="0"/>
          <w:sz w:val="20"/>
          <w:szCs w:val="20"/>
          <w:shd w:val="clear" w:color="auto" w:fill="FFFF00"/>
          <w14:ligatures w14:val="none"/>
        </w:rPr>
        <w:t xml:space="preserve">Should the representative choose to travel by private automobile, cost of mileage versus cost of airfare will be compared and the lesser of the two shall be reimbursed.  If reimbursed for automobile mileage, the mileage allowance rate will </w:t>
      </w:r>
      <w:proofErr w:type="gramStart"/>
      <w:r w:rsidRPr="00A51476">
        <w:rPr>
          <w:rFonts w:ascii="Arial" w:eastAsia="Times New Roman" w:hAnsi="Arial" w:cs="Arial"/>
          <w:kern w:val="0"/>
          <w:sz w:val="20"/>
          <w:szCs w:val="20"/>
          <w:shd w:val="clear" w:color="auto" w:fill="FFFF00"/>
          <w14:ligatures w14:val="none"/>
        </w:rPr>
        <w:t>be that</w:t>
      </w:r>
      <w:proofErr w:type="gramEnd"/>
      <w:r w:rsidRPr="00A51476">
        <w:rPr>
          <w:rFonts w:ascii="Arial" w:eastAsia="Times New Roman" w:hAnsi="Arial" w:cs="Arial"/>
          <w:kern w:val="0"/>
          <w:sz w:val="20"/>
          <w:szCs w:val="20"/>
          <w:shd w:val="clear" w:color="auto" w:fill="FFFF00"/>
          <w14:ligatures w14:val="none"/>
        </w:rPr>
        <w:t xml:space="preserve"> currently approved by the Internal Revenue Service.</w:t>
      </w:r>
    </w:p>
    <w:p w14:paraId="128FFABE"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r w:rsidRPr="00A51476">
        <w:rPr>
          <w:rFonts w:ascii="Arial" w:eastAsia="Times New Roman" w:hAnsi="Arial" w:cs="Arial"/>
          <w:color w:val="000000"/>
          <w:kern w:val="0"/>
          <w:sz w:val="20"/>
          <w:szCs w:val="20"/>
          <w14:ligatures w14:val="none"/>
        </w:rPr>
        <w:t> C.  Lodging costs (including local and state taxes and charges, if applicable) shall be reimbursed at actual cost for lodging for the representative or guest only;</w:t>
      </w:r>
    </w:p>
    <w:p w14:paraId="3892F50F"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r w:rsidRPr="00A51476">
        <w:rPr>
          <w:rFonts w:ascii="Arial" w:eastAsia="Times New Roman" w:hAnsi="Arial" w:cs="Arial"/>
          <w:color w:val="000000"/>
          <w:kern w:val="0"/>
          <w:sz w:val="20"/>
          <w:szCs w:val="20"/>
          <w14:ligatures w14:val="none"/>
        </w:rPr>
        <w:t>D.  </w:t>
      </w:r>
      <w:r w:rsidRPr="00A51476">
        <w:rPr>
          <w:rFonts w:ascii="Arial" w:eastAsia="Times New Roman" w:hAnsi="Arial" w:cs="Arial"/>
          <w:color w:val="000000"/>
          <w:kern w:val="0"/>
          <w:sz w:val="20"/>
          <w:szCs w:val="20"/>
          <w:shd w:val="clear" w:color="auto" w:fill="FFFF00"/>
          <w14:ligatures w14:val="none"/>
        </w:rPr>
        <w:t>Tolls,</w:t>
      </w:r>
      <w:r w:rsidRPr="00A51476">
        <w:rPr>
          <w:rFonts w:ascii="Arial" w:eastAsia="Times New Roman" w:hAnsi="Arial" w:cs="Arial"/>
          <w:color w:val="000000"/>
          <w:kern w:val="0"/>
          <w:sz w:val="20"/>
          <w:szCs w:val="20"/>
          <w14:ligatures w14:val="none"/>
        </w:rPr>
        <w:t> cab fare, airport parking fees, and other necessary travel expenses shall be reimbursed to the representative or guest;</w:t>
      </w:r>
    </w:p>
    <w:p w14:paraId="78D01677"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r w:rsidRPr="00A51476">
        <w:rPr>
          <w:rFonts w:ascii="Arial" w:eastAsia="Times New Roman" w:hAnsi="Arial" w:cs="Arial"/>
          <w:color w:val="000000"/>
          <w:kern w:val="0"/>
          <w:sz w:val="20"/>
          <w:szCs w:val="20"/>
          <w14:ligatures w14:val="none"/>
        </w:rPr>
        <w:t>E.  A Per Diem will be paid for the Board for AU Officers, Directors, Advisors, Appointees, Union representatives, and invited guests, to cover personal out-of-pocket expenses not covered above during the days in attendance at AU meetings.  Per diem rate will be in accordance with current IRS rates.</w:t>
      </w:r>
    </w:p>
    <w:p w14:paraId="61FAC126" w14:textId="77777777" w:rsidR="00A51476" w:rsidRPr="00A51476" w:rsidRDefault="00A51476" w:rsidP="00A51476">
      <w:pPr>
        <w:spacing w:before="100" w:beforeAutospacing="1" w:after="100" w:afterAutospacing="1" w:line="240" w:lineRule="auto"/>
        <w:ind w:right="-900"/>
        <w:textAlignment w:val="baseline"/>
        <w:rPr>
          <w:rFonts w:ascii="Arial" w:eastAsia="Times New Roman" w:hAnsi="Arial" w:cs="Arial"/>
          <w:kern w:val="0"/>
          <w:sz w:val="20"/>
          <w:szCs w:val="20"/>
          <w14:ligatures w14:val="none"/>
        </w:rPr>
      </w:pPr>
      <w:r w:rsidRPr="00A51476">
        <w:rPr>
          <w:rFonts w:ascii="Arial" w:eastAsia="Times New Roman" w:hAnsi="Arial" w:cs="Arial"/>
          <w:b/>
          <w:bCs/>
          <w:kern w:val="0"/>
          <w:sz w:val="20"/>
          <w:szCs w:val="20"/>
          <w14:ligatures w14:val="none"/>
        </w:rPr>
        <w:t>920.02 Reimbursement for Expenses for Attendance at Other Organizations.</w:t>
      </w:r>
      <w:r w:rsidRPr="00A51476">
        <w:rPr>
          <w:rFonts w:ascii="Arial" w:eastAsia="Times New Roman" w:hAnsi="Arial" w:cs="Arial"/>
          <w:kern w:val="0"/>
          <w:sz w:val="20"/>
          <w:szCs w:val="20"/>
          <w14:ligatures w14:val="none"/>
        </w:rPr>
        <w:t> </w:t>
      </w:r>
    </w:p>
    <w:p w14:paraId="6BD0BAA0" w14:textId="77777777" w:rsidR="00A51476" w:rsidRPr="00A51476" w:rsidRDefault="00A51476" w:rsidP="00A51476">
      <w:pPr>
        <w:spacing w:before="100" w:beforeAutospacing="1" w:after="100" w:afterAutospacing="1" w:line="240" w:lineRule="auto"/>
        <w:ind w:right="-900"/>
        <w:rPr>
          <w:rFonts w:ascii="Arial" w:eastAsia="Times New Roman" w:hAnsi="Arial" w:cs="Arial"/>
          <w:kern w:val="0"/>
          <w:sz w:val="20"/>
          <w:szCs w:val="20"/>
          <w14:ligatures w14:val="none"/>
        </w:rPr>
      </w:pPr>
      <w:r w:rsidRPr="00A51476">
        <w:rPr>
          <w:rFonts w:ascii="Arial" w:eastAsia="Times New Roman" w:hAnsi="Arial" w:cs="Arial"/>
          <w:kern w:val="0"/>
          <w:sz w:val="20"/>
          <w:szCs w:val="20"/>
          <w14:ligatures w14:val="none"/>
        </w:rPr>
        <w:t>The Union shall reimburse any representative for attendance at meetings of other organizations, provided that the Union Board of Directors as an official representative of the Union officially designates the representative and the meeting attended.</w:t>
      </w:r>
    </w:p>
    <w:p w14:paraId="41947493"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r w:rsidRPr="00A51476">
        <w:rPr>
          <w:rFonts w:ascii="Arial" w:eastAsia="Times New Roman" w:hAnsi="Arial" w:cs="Arial"/>
          <w:kern w:val="0"/>
          <w:sz w:val="20"/>
          <w:szCs w:val="20"/>
          <w14:ligatures w14:val="none"/>
        </w:rPr>
        <w:lastRenderedPageBreak/>
        <w:t xml:space="preserve">Those expenses, which are reimbursable, shall include all per diems or expenses which are identified in Section 920.01 and the costs of meals </w:t>
      </w:r>
      <w:proofErr w:type="gramStart"/>
      <w:r w:rsidRPr="00A51476">
        <w:rPr>
          <w:rFonts w:ascii="Arial" w:eastAsia="Times New Roman" w:hAnsi="Arial" w:cs="Arial"/>
          <w:kern w:val="0"/>
          <w:sz w:val="20"/>
          <w:szCs w:val="20"/>
          <w14:ligatures w14:val="none"/>
        </w:rPr>
        <w:t>of</w:t>
      </w:r>
      <w:proofErr w:type="gramEnd"/>
      <w:r w:rsidRPr="00A51476">
        <w:rPr>
          <w:rFonts w:ascii="Arial" w:eastAsia="Times New Roman" w:hAnsi="Arial" w:cs="Arial"/>
          <w:kern w:val="0"/>
          <w:sz w:val="20"/>
          <w:szCs w:val="20"/>
          <w14:ligatures w14:val="none"/>
        </w:rPr>
        <w:t xml:space="preserve"> the representative during the period of attendance at the meeting or function.</w:t>
      </w:r>
    </w:p>
    <w:p w14:paraId="77490D55"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r w:rsidRPr="00A51476">
        <w:rPr>
          <w:rFonts w:ascii="Arial" w:eastAsia="Times New Roman" w:hAnsi="Arial" w:cs="Arial"/>
          <w:b/>
          <w:bCs/>
          <w:kern w:val="0"/>
          <w:sz w:val="20"/>
          <w:szCs w:val="20"/>
          <w14:ligatures w14:val="none"/>
        </w:rPr>
        <w:t>920.03 Reimbursement for Expenses While on Union Business.</w:t>
      </w:r>
      <w:r w:rsidRPr="00A51476">
        <w:rPr>
          <w:rFonts w:ascii="Arial" w:eastAsia="Times New Roman" w:hAnsi="Arial" w:cs="Arial"/>
          <w:kern w:val="0"/>
          <w:sz w:val="20"/>
          <w:szCs w:val="20"/>
          <w:u w:val="single"/>
          <w14:ligatures w14:val="none"/>
        </w:rPr>
        <w:t> </w:t>
      </w:r>
    </w:p>
    <w:p w14:paraId="48915F3A"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r w:rsidRPr="00A51476">
        <w:rPr>
          <w:rFonts w:ascii="Arial" w:eastAsia="Times New Roman" w:hAnsi="Arial" w:cs="Arial"/>
          <w:kern w:val="0"/>
          <w:sz w:val="20"/>
          <w:szCs w:val="20"/>
          <w14:ligatures w14:val="none"/>
        </w:rPr>
        <w:t>The Union shall reimburse its Officers, Directors, Advisors, Appointees , Executive Director, and other persons designated by the Board of Directors as official representatives of the Union for expenses occurred in connection with any attendance at any function or for necessary travel on behalf of the Union, in the same manner as provided in Section 920.02 herein.</w:t>
      </w:r>
    </w:p>
    <w:p w14:paraId="0BFF1CE6"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proofErr w:type="gramStart"/>
      <w:r w:rsidRPr="00A51476">
        <w:rPr>
          <w:rFonts w:ascii="Arial" w:eastAsia="Times New Roman" w:hAnsi="Arial" w:cs="Arial"/>
          <w:b/>
          <w:bCs/>
          <w:kern w:val="0"/>
          <w:sz w:val="20"/>
          <w:szCs w:val="20"/>
          <w14:ligatures w14:val="none"/>
        </w:rPr>
        <w:t>920.04  Reimbursement</w:t>
      </w:r>
      <w:proofErr w:type="gramEnd"/>
      <w:r w:rsidRPr="00A51476">
        <w:rPr>
          <w:rFonts w:ascii="Arial" w:eastAsia="Times New Roman" w:hAnsi="Arial" w:cs="Arial"/>
          <w:b/>
          <w:bCs/>
          <w:kern w:val="0"/>
          <w:sz w:val="20"/>
          <w:szCs w:val="20"/>
          <w14:ligatures w14:val="none"/>
        </w:rPr>
        <w:t xml:space="preserve"> for Expenses for Written Correspondence.</w:t>
      </w:r>
      <w:r w:rsidRPr="00A51476">
        <w:rPr>
          <w:rFonts w:ascii="Arial" w:eastAsia="Times New Roman" w:hAnsi="Arial" w:cs="Arial"/>
          <w:kern w:val="0"/>
          <w:sz w:val="20"/>
          <w:szCs w:val="20"/>
          <w14:ligatures w14:val="none"/>
        </w:rPr>
        <w:t> </w:t>
      </w:r>
    </w:p>
    <w:p w14:paraId="55045B73"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r w:rsidRPr="00A51476">
        <w:rPr>
          <w:rFonts w:ascii="Arial" w:eastAsia="Times New Roman" w:hAnsi="Arial" w:cs="Arial"/>
          <w:kern w:val="0"/>
          <w:sz w:val="20"/>
          <w:szCs w:val="20"/>
          <w14:ligatures w14:val="none"/>
        </w:rPr>
        <w:t xml:space="preserve">The Union shall reimburse its Officers, Directors, Advisors, Appointees, Executive Director, and other </w:t>
      </w:r>
      <w:proofErr w:type="gramStart"/>
      <w:r w:rsidRPr="00A51476">
        <w:rPr>
          <w:rFonts w:ascii="Arial" w:eastAsia="Times New Roman" w:hAnsi="Arial" w:cs="Arial"/>
          <w:kern w:val="0"/>
          <w:sz w:val="20"/>
          <w:szCs w:val="20"/>
          <w14:ligatures w14:val="none"/>
        </w:rPr>
        <w:t>persons</w:t>
      </w:r>
      <w:proofErr w:type="gramEnd"/>
      <w:r w:rsidRPr="00A51476">
        <w:rPr>
          <w:rFonts w:ascii="Arial" w:eastAsia="Times New Roman" w:hAnsi="Arial" w:cs="Arial"/>
          <w:kern w:val="0"/>
          <w:sz w:val="20"/>
          <w:szCs w:val="20"/>
          <w14:ligatures w14:val="none"/>
        </w:rPr>
        <w:t xml:space="preserve"> designated by the Board of Directors as official representatives of the Union for expenses incurred in connection with mailing or any correspondence related to Union business.  If the expenses of reproduction and /copying and mailing </w:t>
      </w:r>
      <w:proofErr w:type="gramStart"/>
      <w:r w:rsidRPr="00A51476">
        <w:rPr>
          <w:rFonts w:ascii="Arial" w:eastAsia="Times New Roman" w:hAnsi="Arial" w:cs="Arial"/>
          <w:kern w:val="0"/>
          <w:sz w:val="20"/>
          <w:szCs w:val="20"/>
          <w14:ligatures w14:val="none"/>
        </w:rPr>
        <w:t>exceed  $</w:t>
      </w:r>
      <w:proofErr w:type="gramEnd"/>
      <w:r w:rsidRPr="00A51476">
        <w:rPr>
          <w:rFonts w:ascii="Arial" w:eastAsia="Times New Roman" w:hAnsi="Arial" w:cs="Arial"/>
          <w:kern w:val="0"/>
          <w:sz w:val="20"/>
          <w:szCs w:val="20"/>
          <w14:ligatures w14:val="none"/>
        </w:rPr>
        <w:t xml:space="preserve">50.00, the Union representative shall first inquire with the Executive Director to determine </w:t>
      </w:r>
      <w:proofErr w:type="gramStart"/>
      <w:r w:rsidRPr="00A51476">
        <w:rPr>
          <w:rFonts w:ascii="Arial" w:eastAsia="Times New Roman" w:hAnsi="Arial" w:cs="Arial"/>
          <w:kern w:val="0"/>
          <w:sz w:val="20"/>
          <w:szCs w:val="20"/>
          <w14:ligatures w14:val="none"/>
        </w:rPr>
        <w:t>whether or not</w:t>
      </w:r>
      <w:proofErr w:type="gramEnd"/>
      <w:r w:rsidRPr="00A51476">
        <w:rPr>
          <w:rFonts w:ascii="Arial" w:eastAsia="Times New Roman" w:hAnsi="Arial" w:cs="Arial"/>
          <w:kern w:val="0"/>
          <w:sz w:val="20"/>
          <w:szCs w:val="20"/>
          <w14:ligatures w14:val="none"/>
        </w:rPr>
        <w:t xml:space="preserve"> such expenses could be reduced by utilizing the services </w:t>
      </w:r>
      <w:proofErr w:type="gramStart"/>
      <w:r w:rsidRPr="00A51476">
        <w:rPr>
          <w:rFonts w:ascii="Arial" w:eastAsia="Times New Roman" w:hAnsi="Arial" w:cs="Arial"/>
          <w:kern w:val="0"/>
          <w:sz w:val="20"/>
          <w:szCs w:val="20"/>
          <w14:ligatures w14:val="none"/>
        </w:rPr>
        <w:t>procured</w:t>
      </w:r>
      <w:proofErr w:type="gramEnd"/>
      <w:r w:rsidRPr="00A51476">
        <w:rPr>
          <w:rFonts w:ascii="Arial" w:eastAsia="Times New Roman" w:hAnsi="Arial" w:cs="Arial"/>
          <w:kern w:val="0"/>
          <w:sz w:val="20"/>
          <w:szCs w:val="20"/>
          <w14:ligatures w14:val="none"/>
        </w:rPr>
        <w:t xml:space="preserve"> through the AU itself.  If there are potential savings of 10% or more from using those services, that shall be used instead of the individual services of the representative. </w:t>
      </w:r>
    </w:p>
    <w:p w14:paraId="233537F3"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proofErr w:type="gramStart"/>
      <w:r w:rsidRPr="00A51476">
        <w:rPr>
          <w:rFonts w:ascii="Arial" w:eastAsia="Times New Roman" w:hAnsi="Arial" w:cs="Arial"/>
          <w:b/>
          <w:bCs/>
          <w:kern w:val="0"/>
          <w:sz w:val="20"/>
          <w:szCs w:val="20"/>
          <w14:ligatures w14:val="none"/>
        </w:rPr>
        <w:t>920.05  Reimbursement</w:t>
      </w:r>
      <w:proofErr w:type="gramEnd"/>
      <w:r w:rsidRPr="00A51476">
        <w:rPr>
          <w:rFonts w:ascii="Arial" w:eastAsia="Times New Roman" w:hAnsi="Arial" w:cs="Arial"/>
          <w:b/>
          <w:bCs/>
          <w:kern w:val="0"/>
          <w:sz w:val="20"/>
          <w:szCs w:val="20"/>
          <w14:ligatures w14:val="none"/>
        </w:rPr>
        <w:t>- Telephone &amp; Telecommunications Expenses.</w:t>
      </w:r>
      <w:r w:rsidRPr="00A51476">
        <w:rPr>
          <w:rFonts w:ascii="Arial" w:eastAsia="Times New Roman" w:hAnsi="Arial" w:cs="Arial"/>
          <w:b/>
          <w:bCs/>
          <w:kern w:val="0"/>
          <w:sz w:val="20"/>
          <w:szCs w:val="20"/>
          <w:u w:val="single"/>
          <w14:ligatures w14:val="none"/>
        </w:rPr>
        <w:t> </w:t>
      </w:r>
    </w:p>
    <w:p w14:paraId="4BB031B4"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r w:rsidRPr="00A51476">
        <w:rPr>
          <w:rFonts w:ascii="Arial" w:eastAsia="Times New Roman" w:hAnsi="Arial" w:cs="Arial"/>
          <w:kern w:val="0"/>
          <w:sz w:val="20"/>
          <w:szCs w:val="20"/>
          <w14:ligatures w14:val="none"/>
        </w:rPr>
        <w:t xml:space="preserve">The Union will pay for any necessary telephone expenses incurred by an AU representative in connection with Union business.  If the Union has </w:t>
      </w:r>
      <w:proofErr w:type="gramStart"/>
      <w:r w:rsidRPr="00A51476">
        <w:rPr>
          <w:rFonts w:ascii="Arial" w:eastAsia="Times New Roman" w:hAnsi="Arial" w:cs="Arial"/>
          <w:kern w:val="0"/>
          <w:sz w:val="20"/>
          <w:szCs w:val="20"/>
          <w14:ligatures w14:val="none"/>
        </w:rPr>
        <w:t>made arrangements</w:t>
      </w:r>
      <w:proofErr w:type="gramEnd"/>
      <w:r w:rsidRPr="00A51476">
        <w:rPr>
          <w:rFonts w:ascii="Arial" w:eastAsia="Times New Roman" w:hAnsi="Arial" w:cs="Arial"/>
          <w:kern w:val="0"/>
          <w:sz w:val="20"/>
          <w:szCs w:val="20"/>
          <w14:ligatures w14:val="none"/>
        </w:rPr>
        <w:t xml:space="preserve"> with any provider of long-distance telephone services, those services shall be used unless such use is impossible, and the Union will pay all charges incurred for such services.  </w:t>
      </w:r>
      <w:proofErr w:type="gramStart"/>
      <w:r w:rsidRPr="00A51476">
        <w:rPr>
          <w:rFonts w:ascii="Arial" w:eastAsia="Times New Roman" w:hAnsi="Arial" w:cs="Arial"/>
          <w:kern w:val="0"/>
          <w:sz w:val="20"/>
          <w:szCs w:val="20"/>
          <w14:ligatures w14:val="none"/>
        </w:rPr>
        <w:t>IF</w:t>
      </w:r>
      <w:proofErr w:type="gramEnd"/>
      <w:r w:rsidRPr="00A51476">
        <w:rPr>
          <w:rFonts w:ascii="Arial" w:eastAsia="Times New Roman" w:hAnsi="Arial" w:cs="Arial"/>
          <w:kern w:val="0"/>
          <w:sz w:val="20"/>
          <w:szCs w:val="20"/>
          <w14:ligatures w14:val="none"/>
        </w:rPr>
        <w:t xml:space="preserve"> it is not possible for the Union representative to use AU contracted services, the Union representative may use other such services and shall furnish evidence supporting the expenditure.</w:t>
      </w:r>
    </w:p>
    <w:p w14:paraId="416FAAB8" w14:textId="77777777" w:rsidR="00A51476" w:rsidRPr="00A51476" w:rsidRDefault="00A51476" w:rsidP="00A51476">
      <w:pPr>
        <w:spacing w:before="100" w:beforeAutospacing="1" w:after="100" w:afterAutospacing="1" w:line="240" w:lineRule="auto"/>
        <w:textAlignment w:val="baseline"/>
        <w:rPr>
          <w:rFonts w:ascii="Arial" w:eastAsia="Times New Roman" w:hAnsi="Arial" w:cs="Arial"/>
          <w:kern w:val="0"/>
          <w:sz w:val="20"/>
          <w:szCs w:val="20"/>
          <w14:ligatures w14:val="none"/>
        </w:rPr>
      </w:pPr>
      <w:r w:rsidRPr="00A51476">
        <w:rPr>
          <w:rFonts w:ascii="Arial" w:eastAsia="Times New Roman" w:hAnsi="Arial" w:cs="Arial"/>
          <w:b/>
          <w:bCs/>
          <w:kern w:val="0"/>
          <w:sz w:val="20"/>
          <w:szCs w:val="20"/>
          <w14:ligatures w14:val="none"/>
        </w:rPr>
        <w:t>920.06 Procedure for Approval of Reimbursement of Expenses.</w:t>
      </w:r>
      <w:r w:rsidRPr="00A51476">
        <w:rPr>
          <w:rFonts w:ascii="Arial" w:eastAsia="Times New Roman" w:hAnsi="Arial" w:cs="Arial"/>
          <w:kern w:val="0"/>
          <w:sz w:val="20"/>
          <w:szCs w:val="20"/>
          <w14:ligatures w14:val="none"/>
        </w:rPr>
        <w:t> </w:t>
      </w:r>
    </w:p>
    <w:p w14:paraId="73F536FF"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r w:rsidRPr="00A51476">
        <w:rPr>
          <w:rFonts w:ascii="Arial" w:eastAsia="Times New Roman" w:hAnsi="Arial" w:cs="Arial"/>
          <w:kern w:val="0"/>
          <w:sz w:val="20"/>
          <w:szCs w:val="20"/>
          <w14:ligatures w14:val="none"/>
        </w:rPr>
        <w:t>Receipts for expenses incurred by Union representatives shall be submitted to the Executive Director as soon as possible.  The Executive Director shall review all receipts or other documentation to ascertain if sufficient information is provided for reimbursable expenses has been submitted</w:t>
      </w:r>
      <w:proofErr w:type="gramStart"/>
      <w:r w:rsidRPr="00A51476">
        <w:rPr>
          <w:rFonts w:ascii="Arial" w:eastAsia="Times New Roman" w:hAnsi="Arial" w:cs="Arial"/>
          <w:kern w:val="0"/>
          <w:sz w:val="20"/>
          <w:szCs w:val="20"/>
          <w14:ligatures w14:val="none"/>
        </w:rPr>
        <w:t>, the</w:t>
      </w:r>
      <w:proofErr w:type="gramEnd"/>
      <w:r w:rsidRPr="00A51476">
        <w:rPr>
          <w:rFonts w:ascii="Arial" w:eastAsia="Times New Roman" w:hAnsi="Arial" w:cs="Arial"/>
          <w:kern w:val="0"/>
          <w:sz w:val="20"/>
          <w:szCs w:val="20"/>
          <w14:ligatures w14:val="none"/>
        </w:rPr>
        <w:t xml:space="preserve"> reimbursement request will be submitted to the Union Treasurer for approval.</w:t>
      </w:r>
    </w:p>
    <w:p w14:paraId="214BD2E5" w14:textId="77777777" w:rsidR="00A51476" w:rsidRPr="00A51476" w:rsidRDefault="00A51476" w:rsidP="00A51476">
      <w:pPr>
        <w:spacing w:before="100" w:beforeAutospacing="1" w:after="100" w:afterAutospacing="1" w:line="240" w:lineRule="auto"/>
        <w:textAlignment w:val="baseline"/>
        <w:rPr>
          <w:rFonts w:ascii="Arial" w:eastAsia="Times New Roman" w:hAnsi="Arial" w:cs="Arial"/>
          <w:kern w:val="0"/>
          <w:sz w:val="20"/>
          <w:szCs w:val="20"/>
          <w14:ligatures w14:val="none"/>
        </w:rPr>
      </w:pPr>
      <w:r w:rsidRPr="00A51476">
        <w:rPr>
          <w:rFonts w:ascii="Arial" w:eastAsia="Times New Roman" w:hAnsi="Arial" w:cs="Arial"/>
          <w:b/>
          <w:bCs/>
          <w:kern w:val="0"/>
          <w:sz w:val="20"/>
          <w:szCs w:val="20"/>
          <w14:ligatures w14:val="none"/>
        </w:rPr>
        <w:t>920.07 Approval and Auditing of Expense Reimbursements.</w:t>
      </w:r>
    </w:p>
    <w:p w14:paraId="74E65136"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r w:rsidRPr="00A51476">
        <w:rPr>
          <w:rFonts w:ascii="Arial" w:eastAsia="Times New Roman" w:hAnsi="Arial" w:cs="Arial"/>
          <w:kern w:val="0"/>
          <w:sz w:val="20"/>
          <w:szCs w:val="20"/>
          <w14:ligatures w14:val="none"/>
        </w:rPr>
        <w:t xml:space="preserve">The Union Treasurer shall carefully review any request for reimbursement, which has not been previously approved by the Union Board of Directors (by budget line item or otherwise) </w:t>
      </w:r>
      <w:proofErr w:type="gramStart"/>
      <w:r w:rsidRPr="00A51476">
        <w:rPr>
          <w:rFonts w:ascii="Arial" w:eastAsia="Times New Roman" w:hAnsi="Arial" w:cs="Arial"/>
          <w:kern w:val="0"/>
          <w:sz w:val="20"/>
          <w:szCs w:val="20"/>
          <w14:ligatures w14:val="none"/>
        </w:rPr>
        <w:t>in order to</w:t>
      </w:r>
      <w:proofErr w:type="gramEnd"/>
      <w:r w:rsidRPr="00A51476">
        <w:rPr>
          <w:rFonts w:ascii="Arial" w:eastAsia="Times New Roman" w:hAnsi="Arial" w:cs="Arial"/>
          <w:kern w:val="0"/>
          <w:sz w:val="20"/>
          <w:szCs w:val="20"/>
          <w14:ligatures w14:val="none"/>
        </w:rPr>
        <w:t xml:space="preserve"> determine if such expense is reimbursable under Union policies.  The Treasurer shall likewise review all receipts or other documentation </w:t>
      </w:r>
      <w:proofErr w:type="gramStart"/>
      <w:r w:rsidRPr="00A51476">
        <w:rPr>
          <w:rFonts w:ascii="Arial" w:eastAsia="Times New Roman" w:hAnsi="Arial" w:cs="Arial"/>
          <w:kern w:val="0"/>
          <w:sz w:val="20"/>
          <w:szCs w:val="20"/>
          <w14:ligatures w14:val="none"/>
        </w:rPr>
        <w:t>in order to</w:t>
      </w:r>
      <w:proofErr w:type="gramEnd"/>
      <w:r w:rsidRPr="00A51476">
        <w:rPr>
          <w:rFonts w:ascii="Arial" w:eastAsia="Times New Roman" w:hAnsi="Arial" w:cs="Arial"/>
          <w:kern w:val="0"/>
          <w:sz w:val="20"/>
          <w:szCs w:val="20"/>
          <w14:ligatures w14:val="none"/>
        </w:rPr>
        <w:t xml:space="preserve"> verify that such expenses were reasonable and necessary for Union Business.</w:t>
      </w:r>
    </w:p>
    <w:p w14:paraId="42C68365"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proofErr w:type="gramStart"/>
      <w:r w:rsidRPr="00A51476">
        <w:rPr>
          <w:rFonts w:ascii="Arial" w:eastAsia="Times New Roman" w:hAnsi="Arial" w:cs="Arial"/>
          <w:b/>
          <w:bCs/>
          <w:kern w:val="0"/>
          <w:sz w:val="20"/>
          <w:szCs w:val="20"/>
          <w14:ligatures w14:val="none"/>
        </w:rPr>
        <w:t>920.08  Reimbursement</w:t>
      </w:r>
      <w:proofErr w:type="gramEnd"/>
      <w:r w:rsidRPr="00A51476">
        <w:rPr>
          <w:rFonts w:ascii="Arial" w:eastAsia="Times New Roman" w:hAnsi="Arial" w:cs="Arial"/>
          <w:b/>
          <w:bCs/>
          <w:kern w:val="0"/>
          <w:sz w:val="20"/>
          <w:szCs w:val="20"/>
          <w14:ligatures w14:val="none"/>
        </w:rPr>
        <w:t xml:space="preserve"> of Ordinance </w:t>
      </w:r>
      <w:proofErr w:type="gramStart"/>
      <w:r w:rsidRPr="00A51476">
        <w:rPr>
          <w:rFonts w:ascii="Arial" w:eastAsia="Times New Roman" w:hAnsi="Arial" w:cs="Arial"/>
          <w:b/>
          <w:bCs/>
          <w:kern w:val="0"/>
          <w:sz w:val="20"/>
          <w:szCs w:val="20"/>
          <w14:ligatures w14:val="none"/>
        </w:rPr>
        <w:t>expense</w:t>
      </w:r>
      <w:proofErr w:type="gramEnd"/>
      <w:r w:rsidRPr="00A51476">
        <w:rPr>
          <w:rFonts w:ascii="Arial" w:eastAsia="Times New Roman" w:hAnsi="Arial" w:cs="Arial"/>
          <w:b/>
          <w:bCs/>
          <w:kern w:val="0"/>
          <w:sz w:val="20"/>
          <w:szCs w:val="20"/>
          <w14:ligatures w14:val="none"/>
        </w:rPr>
        <w:t>. </w:t>
      </w:r>
      <w:r w:rsidRPr="00A51476">
        <w:rPr>
          <w:rFonts w:ascii="Arial" w:eastAsia="Times New Roman" w:hAnsi="Arial" w:cs="Arial"/>
          <w:color w:val="FF0000"/>
          <w:kern w:val="0"/>
          <w:sz w:val="20"/>
          <w:szCs w:val="20"/>
          <w14:ligatures w14:val="none"/>
        </w:rPr>
        <w:t> </w:t>
      </w:r>
    </w:p>
    <w:p w14:paraId="54ABA06B" w14:textId="77777777" w:rsidR="00A51476" w:rsidRPr="00A51476" w:rsidRDefault="00A51476" w:rsidP="00A51476">
      <w:pPr>
        <w:spacing w:before="100" w:beforeAutospacing="1" w:after="100" w:afterAutospacing="1" w:line="240" w:lineRule="auto"/>
        <w:rPr>
          <w:rFonts w:ascii="Arial" w:eastAsia="Times New Roman" w:hAnsi="Arial" w:cs="Arial"/>
          <w:kern w:val="0"/>
          <w:sz w:val="20"/>
          <w:szCs w:val="20"/>
          <w14:ligatures w14:val="none"/>
        </w:rPr>
      </w:pPr>
      <w:r w:rsidRPr="00A51476">
        <w:rPr>
          <w:rFonts w:ascii="Arial" w:eastAsia="Times New Roman" w:hAnsi="Arial" w:cs="Arial"/>
          <w:kern w:val="0"/>
          <w:sz w:val="20"/>
          <w:szCs w:val="20"/>
          <w14:ligatures w14:val="none"/>
        </w:rPr>
        <w:t>The AU will reimburse members in good standing and whose lofts have been certified with the AU, a proportion of legal expenses up to $500. may be paid.  (See AU390)</w:t>
      </w:r>
    </w:p>
    <w:p w14:paraId="573603D5" w14:textId="77777777" w:rsidR="00A51476" w:rsidRPr="00A51476" w:rsidRDefault="00A51476" w:rsidP="00A51476">
      <w:pPr>
        <w:numPr>
          <w:ilvl w:val="0"/>
          <w:numId w:val="1"/>
        </w:numPr>
        <w:spacing w:before="100" w:beforeAutospacing="1" w:after="100" w:afterAutospacing="1" w:line="240" w:lineRule="auto"/>
        <w:rPr>
          <w:rFonts w:ascii="Arial" w:eastAsia="Times New Roman" w:hAnsi="Arial" w:cs="Arial"/>
          <w:kern w:val="0"/>
          <w:sz w:val="20"/>
          <w:szCs w:val="20"/>
          <w14:ligatures w14:val="none"/>
        </w:rPr>
      </w:pPr>
      <w:r w:rsidRPr="00A51476">
        <w:rPr>
          <w:rFonts w:ascii="Arial" w:eastAsia="Times New Roman" w:hAnsi="Arial" w:cs="Arial"/>
          <w:kern w:val="0"/>
          <w:sz w:val="20"/>
          <w:szCs w:val="20"/>
          <w14:ligatures w14:val="none"/>
        </w:rPr>
        <w:t>Lofts must have been inspected and certified up to 6 months prior to the original complaint.</w:t>
      </w:r>
    </w:p>
    <w:p w14:paraId="49D720C4" w14:textId="39274022" w:rsidR="00034BBE" w:rsidRDefault="00A51476" w:rsidP="00A51476">
      <w:r w:rsidRPr="00A51476">
        <w:rPr>
          <w:rFonts w:ascii="Arial" w:eastAsia="Times New Roman" w:hAnsi="Arial" w:cs="Arial"/>
          <w:kern w:val="0"/>
          <w:sz w:val="20"/>
          <w:szCs w:val="20"/>
          <w14:ligatures w14:val="none"/>
        </w:rPr>
        <w:t>2</w:t>
      </w:r>
      <w:proofErr w:type="gramStart"/>
      <w:r w:rsidRPr="00A51476">
        <w:rPr>
          <w:rFonts w:ascii="Arial" w:eastAsia="Times New Roman" w:hAnsi="Arial" w:cs="Arial"/>
          <w:kern w:val="0"/>
          <w:sz w:val="20"/>
          <w:szCs w:val="20"/>
          <w14:ligatures w14:val="none"/>
        </w:rPr>
        <w:t>.  A</w:t>
      </w:r>
      <w:proofErr w:type="gramEnd"/>
      <w:r w:rsidRPr="00A51476">
        <w:rPr>
          <w:rFonts w:ascii="Arial" w:eastAsia="Times New Roman" w:hAnsi="Arial" w:cs="Arial"/>
          <w:kern w:val="0"/>
          <w:sz w:val="20"/>
          <w:szCs w:val="20"/>
          <w14:ligatures w14:val="none"/>
        </w:rPr>
        <w:t xml:space="preserve"> copy of the Law firm statement and or any receipts for out-of-pocket expenses </w:t>
      </w:r>
      <w:proofErr w:type="gramStart"/>
      <w:r w:rsidRPr="00A51476">
        <w:rPr>
          <w:rFonts w:ascii="Arial" w:eastAsia="Times New Roman" w:hAnsi="Arial" w:cs="Arial"/>
          <w:kern w:val="0"/>
          <w:sz w:val="20"/>
          <w:szCs w:val="20"/>
          <w14:ligatures w14:val="none"/>
        </w:rPr>
        <w:t>is</w:t>
      </w:r>
      <w:proofErr w:type="gramEnd"/>
      <w:r w:rsidRPr="00A51476">
        <w:rPr>
          <w:rFonts w:ascii="Arial" w:eastAsia="Times New Roman" w:hAnsi="Arial" w:cs="Arial"/>
          <w:kern w:val="0"/>
          <w:sz w:val="20"/>
          <w:szCs w:val="20"/>
          <w14:ligatures w14:val="none"/>
        </w:rPr>
        <w:t xml:space="preserve"> provided.  (revised 7-20-06)</w:t>
      </w:r>
    </w:p>
    <w:sectPr w:rsidR="00034B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41190F"/>
    <w:multiLevelType w:val="multilevel"/>
    <w:tmpl w:val="F768D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1543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476"/>
    <w:rsid w:val="00034BBE"/>
    <w:rsid w:val="004C36CC"/>
    <w:rsid w:val="00A51476"/>
    <w:rsid w:val="00C71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3E1CF"/>
  <w15:chartTrackingRefBased/>
  <w15:docId w15:val="{7E722BFB-BC3E-4A20-A8F9-EDCE257BF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14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14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14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514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14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14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14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14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14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4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4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4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514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4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4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4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4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476"/>
    <w:rPr>
      <w:rFonts w:eastAsiaTheme="majorEastAsia" w:cstheme="majorBidi"/>
      <w:color w:val="272727" w:themeColor="text1" w:themeTint="D8"/>
    </w:rPr>
  </w:style>
  <w:style w:type="paragraph" w:styleId="Title">
    <w:name w:val="Title"/>
    <w:basedOn w:val="Normal"/>
    <w:next w:val="Normal"/>
    <w:link w:val="TitleChar"/>
    <w:uiPriority w:val="10"/>
    <w:qFormat/>
    <w:rsid w:val="00A514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14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4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14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476"/>
    <w:pPr>
      <w:spacing w:before="160"/>
      <w:jc w:val="center"/>
    </w:pPr>
    <w:rPr>
      <w:i/>
      <w:iCs/>
      <w:color w:val="404040" w:themeColor="text1" w:themeTint="BF"/>
    </w:rPr>
  </w:style>
  <w:style w:type="character" w:customStyle="1" w:styleId="QuoteChar">
    <w:name w:val="Quote Char"/>
    <w:basedOn w:val="DefaultParagraphFont"/>
    <w:link w:val="Quote"/>
    <w:uiPriority w:val="29"/>
    <w:rsid w:val="00A51476"/>
    <w:rPr>
      <w:i/>
      <w:iCs/>
      <w:color w:val="404040" w:themeColor="text1" w:themeTint="BF"/>
    </w:rPr>
  </w:style>
  <w:style w:type="paragraph" w:styleId="ListParagraph">
    <w:name w:val="List Paragraph"/>
    <w:basedOn w:val="Normal"/>
    <w:uiPriority w:val="34"/>
    <w:qFormat/>
    <w:rsid w:val="00A51476"/>
    <w:pPr>
      <w:ind w:left="720"/>
      <w:contextualSpacing/>
    </w:pPr>
  </w:style>
  <w:style w:type="character" w:styleId="IntenseEmphasis">
    <w:name w:val="Intense Emphasis"/>
    <w:basedOn w:val="DefaultParagraphFont"/>
    <w:uiPriority w:val="21"/>
    <w:qFormat/>
    <w:rsid w:val="00A51476"/>
    <w:rPr>
      <w:i/>
      <w:iCs/>
      <w:color w:val="0F4761" w:themeColor="accent1" w:themeShade="BF"/>
    </w:rPr>
  </w:style>
  <w:style w:type="paragraph" w:styleId="IntenseQuote">
    <w:name w:val="Intense Quote"/>
    <w:basedOn w:val="Normal"/>
    <w:next w:val="Normal"/>
    <w:link w:val="IntenseQuoteChar"/>
    <w:uiPriority w:val="30"/>
    <w:qFormat/>
    <w:rsid w:val="00A514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1476"/>
    <w:rPr>
      <w:i/>
      <w:iCs/>
      <w:color w:val="0F4761" w:themeColor="accent1" w:themeShade="BF"/>
    </w:rPr>
  </w:style>
  <w:style w:type="character" w:styleId="IntenseReference">
    <w:name w:val="Intense Reference"/>
    <w:basedOn w:val="DefaultParagraphFont"/>
    <w:uiPriority w:val="32"/>
    <w:qFormat/>
    <w:rsid w:val="00A514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982</Words>
  <Characters>5062</Characters>
  <Application>Microsoft Office Word</Application>
  <DocSecurity>0</DocSecurity>
  <Lines>101</Lines>
  <Paragraphs>24</Paragraphs>
  <ScaleCrop>false</ScaleCrop>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Gandara</dc:creator>
  <cp:keywords/>
  <dc:description/>
  <cp:lastModifiedBy>Lauren Gandara</cp:lastModifiedBy>
  <cp:revision>1</cp:revision>
  <dcterms:created xsi:type="dcterms:W3CDTF">2026-05-05T15:43:00Z</dcterms:created>
  <dcterms:modified xsi:type="dcterms:W3CDTF">2026-05-05T15:43:00Z</dcterms:modified>
</cp:coreProperties>
</file>